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3635" w:rsidRDefault="00713635">
      <w:pPr>
        <w:rPr>
          <w:sz w:val="28"/>
          <w:szCs w:val="28"/>
        </w:rPr>
      </w:pPr>
    </w:p>
    <w:p w:rsidR="00713635" w:rsidRPr="002169CE" w:rsidRDefault="00EC273C" w:rsidP="006123A9">
      <w:pPr>
        <w:jc w:val="center"/>
        <w:rPr>
          <w:rFonts w:ascii="Libre Franklin" w:hAnsi="Libre Franklin"/>
          <w:b/>
          <w:color w:val="E92F63"/>
          <w:sz w:val="36"/>
          <w:szCs w:val="36"/>
        </w:rPr>
      </w:pPr>
      <w:r>
        <w:rPr>
          <w:rFonts w:ascii="Libre Franklin" w:hAnsi="Libre Franklin"/>
          <w:b/>
          <w:color w:val="E92F63"/>
          <w:sz w:val="36"/>
          <w:szCs w:val="36"/>
        </w:rPr>
        <w:t xml:space="preserve">GOAZ, mejor app para móviles según Samsung </w:t>
      </w:r>
      <w:proofErr w:type="spellStart"/>
      <w:r>
        <w:rPr>
          <w:rFonts w:ascii="Libre Franklin" w:hAnsi="Libre Franklin"/>
          <w:b/>
          <w:color w:val="E92F63"/>
          <w:sz w:val="36"/>
          <w:szCs w:val="36"/>
        </w:rPr>
        <w:t>Dev</w:t>
      </w:r>
      <w:proofErr w:type="spellEnd"/>
      <w:r>
        <w:rPr>
          <w:rFonts w:ascii="Libre Franklin" w:hAnsi="Libre Franklin"/>
          <w:b/>
          <w:color w:val="E92F63"/>
          <w:sz w:val="36"/>
          <w:szCs w:val="36"/>
        </w:rPr>
        <w:t xml:space="preserve"> </w:t>
      </w:r>
      <w:proofErr w:type="spellStart"/>
      <w:r>
        <w:rPr>
          <w:rFonts w:ascii="Libre Franklin" w:hAnsi="Libre Franklin"/>
          <w:b/>
          <w:color w:val="E92F63"/>
          <w:sz w:val="36"/>
          <w:szCs w:val="36"/>
        </w:rPr>
        <w:t>Spain</w:t>
      </w:r>
      <w:proofErr w:type="spellEnd"/>
      <w:r>
        <w:rPr>
          <w:rFonts w:ascii="Libre Franklin" w:hAnsi="Libre Franklin"/>
          <w:b/>
          <w:color w:val="E92F63"/>
          <w:sz w:val="36"/>
          <w:szCs w:val="36"/>
        </w:rPr>
        <w:t xml:space="preserve"> </w:t>
      </w:r>
    </w:p>
    <w:p w:rsidR="00713635" w:rsidRPr="006123A9" w:rsidRDefault="00713635" w:rsidP="006123A9">
      <w:pPr>
        <w:jc w:val="both"/>
        <w:rPr>
          <w:rFonts w:ascii="Libre Franklin Light" w:hAnsi="Libre Franklin Light"/>
          <w:sz w:val="24"/>
          <w:szCs w:val="24"/>
        </w:rPr>
      </w:pPr>
    </w:p>
    <w:p w:rsidR="00713635" w:rsidRPr="00D027BC" w:rsidRDefault="00E86556" w:rsidP="006123A9">
      <w:pPr>
        <w:jc w:val="both"/>
        <w:rPr>
          <w:rFonts w:ascii="Libre Franklin" w:hAnsi="Libre Franklin"/>
          <w:b/>
          <w:color w:val="F2A04B"/>
        </w:rPr>
      </w:pPr>
      <w:r>
        <w:rPr>
          <w:rFonts w:ascii="Libre Franklin" w:hAnsi="Libre Franklin"/>
          <w:b/>
          <w:color w:val="F2A04B"/>
          <w:sz w:val="24"/>
          <w:szCs w:val="24"/>
        </w:rPr>
        <w:t>La red social para viajeros</w:t>
      </w:r>
      <w:r w:rsidR="002169CE">
        <w:rPr>
          <w:rFonts w:ascii="Libre Franklin" w:hAnsi="Libre Franklin"/>
          <w:b/>
          <w:color w:val="F2A04B"/>
          <w:sz w:val="24"/>
          <w:szCs w:val="24"/>
        </w:rPr>
        <w:t xml:space="preserve"> </w:t>
      </w:r>
      <w:r w:rsidR="00EC273C">
        <w:rPr>
          <w:rFonts w:ascii="Libre Franklin" w:hAnsi="Libre Franklin"/>
          <w:b/>
          <w:color w:val="F2A04B"/>
          <w:sz w:val="24"/>
          <w:szCs w:val="24"/>
        </w:rPr>
        <w:t xml:space="preserve">ha recibido el premio Top App 2020 en los Samsung Top </w:t>
      </w:r>
      <w:proofErr w:type="spellStart"/>
      <w:r w:rsidR="00EC273C">
        <w:rPr>
          <w:rFonts w:ascii="Libre Franklin" w:hAnsi="Libre Franklin"/>
          <w:b/>
          <w:color w:val="F2A04B"/>
          <w:sz w:val="24"/>
          <w:szCs w:val="24"/>
        </w:rPr>
        <w:t>Developer</w:t>
      </w:r>
      <w:proofErr w:type="spellEnd"/>
      <w:r w:rsidR="00EC273C">
        <w:rPr>
          <w:rFonts w:ascii="Libre Franklin" w:hAnsi="Libre Franklin"/>
          <w:b/>
          <w:color w:val="F2A04B"/>
          <w:sz w:val="24"/>
          <w:szCs w:val="24"/>
        </w:rPr>
        <w:t xml:space="preserve"> </w:t>
      </w:r>
      <w:proofErr w:type="spellStart"/>
      <w:r w:rsidR="00EC273C">
        <w:rPr>
          <w:rFonts w:ascii="Libre Franklin" w:hAnsi="Libre Franklin"/>
          <w:b/>
          <w:color w:val="F2A04B"/>
          <w:sz w:val="24"/>
          <w:szCs w:val="24"/>
        </w:rPr>
        <w:t>Awards</w:t>
      </w:r>
      <w:proofErr w:type="spellEnd"/>
    </w:p>
    <w:p w:rsidR="00713635" w:rsidRPr="006123A9" w:rsidRDefault="00713635" w:rsidP="006123A9">
      <w:pPr>
        <w:jc w:val="both"/>
        <w:rPr>
          <w:rFonts w:ascii="Libre Franklin Light" w:hAnsi="Libre Franklin Light"/>
        </w:rPr>
      </w:pPr>
    </w:p>
    <w:p w:rsidR="00704045" w:rsidRDefault="00BD0EEE" w:rsidP="00641026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13</w:t>
      </w:r>
      <w:r w:rsidR="00BE23E1">
        <w:rPr>
          <w:b/>
          <w:sz w:val="21"/>
          <w:szCs w:val="21"/>
        </w:rPr>
        <w:t xml:space="preserve"> de </w:t>
      </w:r>
      <w:r w:rsidR="00EC273C">
        <w:rPr>
          <w:b/>
          <w:sz w:val="21"/>
          <w:szCs w:val="21"/>
        </w:rPr>
        <w:t>noviembre</w:t>
      </w:r>
      <w:r w:rsidR="000569D3" w:rsidRPr="00876981">
        <w:rPr>
          <w:b/>
          <w:sz w:val="21"/>
          <w:szCs w:val="21"/>
        </w:rPr>
        <w:t xml:space="preserve"> de 20</w:t>
      </w:r>
      <w:r w:rsidR="00385393">
        <w:rPr>
          <w:b/>
          <w:sz w:val="21"/>
          <w:szCs w:val="21"/>
        </w:rPr>
        <w:t>20</w:t>
      </w:r>
      <w:r w:rsidR="00AE67D9" w:rsidRPr="00876981">
        <w:rPr>
          <w:b/>
          <w:sz w:val="21"/>
          <w:szCs w:val="21"/>
        </w:rPr>
        <w:t xml:space="preserve"> -.</w:t>
      </w:r>
      <w:r w:rsidR="00AE67D9" w:rsidRPr="00876981">
        <w:rPr>
          <w:sz w:val="21"/>
          <w:szCs w:val="21"/>
        </w:rPr>
        <w:t xml:space="preserve"> </w:t>
      </w:r>
      <w:hyperlink r:id="rId7" w:history="1">
        <w:r w:rsidR="009E7417" w:rsidRPr="002169CE">
          <w:rPr>
            <w:rStyle w:val="Hipervnculo"/>
            <w:b/>
            <w:bCs/>
            <w:sz w:val="21"/>
            <w:szCs w:val="21"/>
          </w:rPr>
          <w:t>G</w:t>
        </w:r>
        <w:r w:rsidR="00932C72" w:rsidRPr="002169CE">
          <w:rPr>
            <w:rStyle w:val="Hipervnculo"/>
            <w:b/>
            <w:bCs/>
            <w:sz w:val="21"/>
            <w:szCs w:val="21"/>
          </w:rPr>
          <w:t>OAZ</w:t>
        </w:r>
      </w:hyperlink>
      <w:r w:rsidR="009E7417">
        <w:rPr>
          <w:sz w:val="21"/>
          <w:szCs w:val="21"/>
        </w:rPr>
        <w:t xml:space="preserve">, </w:t>
      </w:r>
      <w:r w:rsidR="009E7417" w:rsidRPr="002169CE">
        <w:rPr>
          <w:sz w:val="21"/>
          <w:szCs w:val="21"/>
        </w:rPr>
        <w:t>l</w:t>
      </w:r>
      <w:r w:rsidR="00932C72" w:rsidRPr="002169CE">
        <w:rPr>
          <w:sz w:val="21"/>
          <w:szCs w:val="21"/>
        </w:rPr>
        <w:t>a red social para viajeros</w:t>
      </w:r>
      <w:r w:rsidR="00771343" w:rsidRPr="002169CE">
        <w:rPr>
          <w:sz w:val="21"/>
          <w:szCs w:val="21"/>
        </w:rPr>
        <w:t>,</w:t>
      </w:r>
      <w:r w:rsidR="00771343">
        <w:rPr>
          <w:sz w:val="21"/>
          <w:szCs w:val="21"/>
        </w:rPr>
        <w:t xml:space="preserve"> </w:t>
      </w:r>
      <w:r w:rsidR="00EC273C">
        <w:rPr>
          <w:sz w:val="21"/>
          <w:szCs w:val="21"/>
        </w:rPr>
        <w:t xml:space="preserve">ha sido seleccionada como mejor la mejor app para </w:t>
      </w:r>
      <w:proofErr w:type="spellStart"/>
      <w:r w:rsidR="00EC273C">
        <w:rPr>
          <w:sz w:val="21"/>
          <w:szCs w:val="21"/>
        </w:rPr>
        <w:t>smartphone</w:t>
      </w:r>
      <w:proofErr w:type="spellEnd"/>
      <w:r w:rsidR="00EC273C">
        <w:rPr>
          <w:sz w:val="21"/>
          <w:szCs w:val="21"/>
        </w:rPr>
        <w:t xml:space="preserve"> en los premios Top </w:t>
      </w:r>
      <w:proofErr w:type="spellStart"/>
      <w:r w:rsidR="00EC273C">
        <w:rPr>
          <w:sz w:val="21"/>
          <w:szCs w:val="21"/>
        </w:rPr>
        <w:t>Developer</w:t>
      </w:r>
      <w:proofErr w:type="spellEnd"/>
      <w:r w:rsidR="00EC273C">
        <w:rPr>
          <w:sz w:val="21"/>
          <w:szCs w:val="21"/>
        </w:rPr>
        <w:t xml:space="preserve"> </w:t>
      </w:r>
      <w:proofErr w:type="spellStart"/>
      <w:r w:rsidR="00EC273C">
        <w:rPr>
          <w:sz w:val="21"/>
          <w:szCs w:val="21"/>
        </w:rPr>
        <w:t>Awards</w:t>
      </w:r>
      <w:proofErr w:type="spellEnd"/>
      <w:r w:rsidR="00EC273C">
        <w:rPr>
          <w:sz w:val="21"/>
          <w:szCs w:val="21"/>
        </w:rPr>
        <w:t xml:space="preserve"> 2020, los galardones que concede la compañía de desarrolladores de software de Samsung Iberia. El premio fue entregado en el evento anual de la compa</w:t>
      </w:r>
      <w:r w:rsidR="001E223E">
        <w:rPr>
          <w:sz w:val="21"/>
          <w:szCs w:val="21"/>
        </w:rPr>
        <w:t>ñía celebrado el 12 de noviembre, una cita enmarcada dentro de la iniciativa de Samsung “Tecnología con propósito”, cuyo objetivo es acercar y mejorar la vida de las personas a través de la tecnología.</w:t>
      </w:r>
    </w:p>
    <w:p w:rsidR="001E223E" w:rsidRDefault="001E223E" w:rsidP="00641026">
      <w:pPr>
        <w:jc w:val="both"/>
        <w:rPr>
          <w:sz w:val="21"/>
          <w:szCs w:val="21"/>
        </w:rPr>
      </w:pPr>
    </w:p>
    <w:p w:rsidR="001E223E" w:rsidRDefault="001E223E" w:rsidP="00641026">
      <w:pPr>
        <w:jc w:val="both"/>
        <w:rPr>
          <w:sz w:val="21"/>
          <w:szCs w:val="21"/>
        </w:rPr>
      </w:pPr>
      <w:r w:rsidRPr="001E223E">
        <w:rPr>
          <w:i/>
          <w:iCs/>
          <w:sz w:val="21"/>
          <w:szCs w:val="21"/>
        </w:rPr>
        <w:t xml:space="preserve">“En nombre del equipo de GOAZ queremos agradecer este premio que nos ha otorgado Samsung </w:t>
      </w:r>
      <w:proofErr w:type="spellStart"/>
      <w:r w:rsidRPr="001E223E">
        <w:rPr>
          <w:i/>
          <w:iCs/>
          <w:sz w:val="21"/>
          <w:szCs w:val="21"/>
        </w:rPr>
        <w:t>Dev</w:t>
      </w:r>
      <w:proofErr w:type="spellEnd"/>
      <w:r w:rsidRPr="001E223E">
        <w:rPr>
          <w:i/>
          <w:iCs/>
          <w:sz w:val="21"/>
          <w:szCs w:val="21"/>
        </w:rPr>
        <w:t xml:space="preserve"> </w:t>
      </w:r>
      <w:proofErr w:type="spellStart"/>
      <w:r w:rsidRPr="001E223E">
        <w:rPr>
          <w:i/>
          <w:iCs/>
          <w:sz w:val="21"/>
          <w:szCs w:val="21"/>
        </w:rPr>
        <w:t>Spain</w:t>
      </w:r>
      <w:proofErr w:type="spellEnd"/>
      <w:r w:rsidRPr="001E223E">
        <w:rPr>
          <w:i/>
          <w:iCs/>
          <w:sz w:val="21"/>
          <w:szCs w:val="21"/>
        </w:rPr>
        <w:t>, porque supone para nosotros un reconocimiento</w:t>
      </w:r>
      <w:r>
        <w:rPr>
          <w:i/>
          <w:iCs/>
          <w:sz w:val="21"/>
          <w:szCs w:val="21"/>
        </w:rPr>
        <w:t>,</w:t>
      </w:r>
      <w:r w:rsidRPr="001E223E">
        <w:rPr>
          <w:i/>
          <w:iCs/>
          <w:sz w:val="21"/>
          <w:szCs w:val="21"/>
        </w:rPr>
        <w:t xml:space="preserve"> tanto al esfuerzo del equipo que ha trabajado durante más de dos años en desarrollar la aplicación, como a los inversores de GOAZ</w:t>
      </w:r>
      <w:r>
        <w:rPr>
          <w:i/>
          <w:iCs/>
          <w:sz w:val="21"/>
          <w:szCs w:val="21"/>
        </w:rPr>
        <w:t>,</w:t>
      </w:r>
      <w:r w:rsidRPr="001E223E">
        <w:rPr>
          <w:i/>
          <w:iCs/>
          <w:sz w:val="21"/>
          <w:szCs w:val="21"/>
        </w:rPr>
        <w:t xml:space="preserve"> que han apostado por que este proyecto haya sido posible, porque GOAZ se haya convertido en una realidad. Y también es un reconocimiento a todo el </w:t>
      </w:r>
      <w:proofErr w:type="spellStart"/>
      <w:r w:rsidRPr="001E223E">
        <w:rPr>
          <w:i/>
          <w:iCs/>
          <w:sz w:val="21"/>
          <w:szCs w:val="21"/>
        </w:rPr>
        <w:t>Know</w:t>
      </w:r>
      <w:proofErr w:type="spellEnd"/>
      <w:r w:rsidRPr="001E223E">
        <w:rPr>
          <w:i/>
          <w:iCs/>
          <w:sz w:val="21"/>
          <w:szCs w:val="21"/>
        </w:rPr>
        <w:t xml:space="preserve"> </w:t>
      </w:r>
      <w:proofErr w:type="spellStart"/>
      <w:r w:rsidRPr="001E223E">
        <w:rPr>
          <w:i/>
          <w:iCs/>
          <w:sz w:val="21"/>
          <w:szCs w:val="21"/>
        </w:rPr>
        <w:t>How</w:t>
      </w:r>
      <w:proofErr w:type="spellEnd"/>
      <w:r w:rsidRPr="001E223E">
        <w:rPr>
          <w:i/>
          <w:iCs/>
          <w:sz w:val="21"/>
          <w:szCs w:val="21"/>
        </w:rPr>
        <w:t xml:space="preserve"> de nuestro equipo, del que nos sentimos muy orgullosos, y que se ha visto transformado en este premio”</w:t>
      </w:r>
      <w:r>
        <w:rPr>
          <w:sz w:val="21"/>
          <w:szCs w:val="21"/>
        </w:rPr>
        <w:t xml:space="preserve">, ha afirmado Jessica Cañón, </w:t>
      </w:r>
      <w:proofErr w:type="spellStart"/>
      <w:r>
        <w:rPr>
          <w:sz w:val="21"/>
          <w:szCs w:val="21"/>
        </w:rPr>
        <w:t>Communications</w:t>
      </w:r>
      <w:proofErr w:type="spellEnd"/>
      <w:r>
        <w:rPr>
          <w:sz w:val="21"/>
          <w:szCs w:val="21"/>
        </w:rPr>
        <w:t xml:space="preserve"> Manager de GOAZ.</w:t>
      </w:r>
    </w:p>
    <w:p w:rsidR="00EC273C" w:rsidRDefault="00EC273C" w:rsidP="00641026">
      <w:pPr>
        <w:jc w:val="both"/>
        <w:rPr>
          <w:sz w:val="21"/>
          <w:szCs w:val="21"/>
        </w:rPr>
      </w:pPr>
    </w:p>
    <w:p w:rsidR="001E223E" w:rsidRDefault="00EC273C" w:rsidP="0064102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Tras una primera preselección realizada por la organización, en la que se evaluaron parámetros como calidad, funcionamiento y diseño, las aplicaciones fueron votadas por los miembros de Samsung </w:t>
      </w:r>
      <w:proofErr w:type="spellStart"/>
      <w:r>
        <w:rPr>
          <w:sz w:val="21"/>
          <w:szCs w:val="21"/>
        </w:rPr>
        <w:t>Dev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Spain</w:t>
      </w:r>
      <w:proofErr w:type="spellEnd"/>
      <w:r>
        <w:rPr>
          <w:sz w:val="21"/>
          <w:szCs w:val="21"/>
        </w:rPr>
        <w:t>.</w:t>
      </w:r>
      <w:r w:rsidR="001E223E">
        <w:rPr>
          <w:sz w:val="21"/>
          <w:szCs w:val="21"/>
        </w:rPr>
        <w:t xml:space="preserve"> La categoría Top App 2020 para dispositivos móviles “ha sido una categoría muy reñida y, finalmente, ha sido GOAZ la que se ha alzado con el galardón. </w:t>
      </w:r>
    </w:p>
    <w:p w:rsidR="001E223E" w:rsidRDefault="001E223E" w:rsidP="00641026">
      <w:pPr>
        <w:jc w:val="both"/>
        <w:rPr>
          <w:sz w:val="21"/>
          <w:szCs w:val="21"/>
        </w:rPr>
      </w:pPr>
    </w:p>
    <w:p w:rsidR="001E223E" w:rsidRDefault="001E223E" w:rsidP="0064102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GOAZ, la red social de viajes creada por una </w:t>
      </w:r>
      <w:proofErr w:type="spellStart"/>
      <w:r>
        <w:rPr>
          <w:sz w:val="21"/>
          <w:szCs w:val="21"/>
        </w:rPr>
        <w:t>Startup</w:t>
      </w:r>
      <w:proofErr w:type="spellEnd"/>
      <w:r>
        <w:rPr>
          <w:sz w:val="21"/>
          <w:szCs w:val="21"/>
        </w:rPr>
        <w:t xml:space="preserve"> de </w:t>
      </w:r>
      <w:r w:rsidR="00137D30">
        <w:rPr>
          <w:sz w:val="21"/>
          <w:szCs w:val="21"/>
        </w:rPr>
        <w:t>Euskadi, permite obtener recomendaciones de viaje de primera mano de los miembros de la comunidad y de profesionales del sector. Además, ofrece toda la información necesaria a la hora de organizar un viaje, como guías inteligentes creadas por GOAZ y por los miembros de la comunidad, la mejor selección de hoteles y restaurantes, tours y actividades guiadas, y otros elementos necesarios a la hora de viajar. Estas recomendaciones están evaluadas por un algoritmo que ofrece a los viajeros la mejor planificación del viaje adaptada a sus gustos y necesidades.</w:t>
      </w:r>
    </w:p>
    <w:p w:rsidR="0050698D" w:rsidRDefault="0050698D" w:rsidP="009E7417">
      <w:pPr>
        <w:jc w:val="both"/>
        <w:rPr>
          <w:sz w:val="21"/>
          <w:szCs w:val="21"/>
        </w:rPr>
      </w:pPr>
    </w:p>
    <w:p w:rsidR="0050698D" w:rsidRDefault="0050698D" w:rsidP="009E741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La aplicación está disponible para </w:t>
      </w:r>
      <w:hyperlink r:id="rId8" w:history="1">
        <w:r w:rsidRPr="0050698D">
          <w:rPr>
            <w:rStyle w:val="Hipervnculo"/>
            <w:sz w:val="21"/>
            <w:szCs w:val="21"/>
          </w:rPr>
          <w:t>iOS y Android</w:t>
        </w:r>
      </w:hyperlink>
      <w:r>
        <w:rPr>
          <w:sz w:val="21"/>
          <w:szCs w:val="21"/>
        </w:rPr>
        <w:t xml:space="preserve">, aunque los viajeros también pueden acceder a todo el contenido a través de la web de </w:t>
      </w:r>
      <w:hyperlink r:id="rId9" w:history="1">
        <w:r w:rsidRPr="0050698D">
          <w:rPr>
            <w:rStyle w:val="Hipervnculo"/>
            <w:sz w:val="21"/>
            <w:szCs w:val="21"/>
          </w:rPr>
          <w:t>GOAZ</w:t>
        </w:r>
      </w:hyperlink>
      <w:r>
        <w:rPr>
          <w:sz w:val="21"/>
          <w:szCs w:val="21"/>
        </w:rPr>
        <w:t>.</w:t>
      </w:r>
    </w:p>
    <w:p w:rsidR="00F935A0" w:rsidRDefault="00F935A0" w:rsidP="009E7417">
      <w:pPr>
        <w:jc w:val="both"/>
        <w:rPr>
          <w:sz w:val="21"/>
          <w:szCs w:val="21"/>
        </w:rPr>
      </w:pPr>
    </w:p>
    <w:p w:rsidR="00876981" w:rsidRDefault="00876981" w:rsidP="00876981">
      <w:pPr>
        <w:jc w:val="both"/>
        <w:rPr>
          <w:b/>
          <w:sz w:val="18"/>
        </w:rPr>
      </w:pPr>
      <w:r w:rsidRPr="00A10D6C">
        <w:rPr>
          <w:b/>
          <w:sz w:val="18"/>
        </w:rPr>
        <w:t>Acerca de Goaz</w:t>
      </w:r>
    </w:p>
    <w:p w:rsidR="00876981" w:rsidRPr="00A10D6C" w:rsidRDefault="00876981" w:rsidP="00876981">
      <w:pPr>
        <w:jc w:val="both"/>
        <w:rPr>
          <w:sz w:val="18"/>
        </w:rPr>
      </w:pPr>
      <w:r w:rsidRPr="00A10D6C">
        <w:rPr>
          <w:sz w:val="18"/>
        </w:rPr>
        <w:t>Es una comunidad de viajeros, una red social donde se establecen lazos de confianza entre sus miembros, interesados en viajes, turismo, gastronomía y ocio.</w:t>
      </w:r>
      <w:r>
        <w:rPr>
          <w:sz w:val="18"/>
        </w:rPr>
        <w:t xml:space="preserve"> </w:t>
      </w:r>
      <w:r w:rsidRPr="00A10D6C">
        <w:rPr>
          <w:sz w:val="18"/>
        </w:rPr>
        <w:t xml:space="preserve">Los </w:t>
      </w:r>
      <w:proofErr w:type="spellStart"/>
      <w:r w:rsidRPr="00A10D6C">
        <w:rPr>
          <w:sz w:val="18"/>
        </w:rPr>
        <w:t>Goazers</w:t>
      </w:r>
      <w:proofErr w:type="spellEnd"/>
      <w:r w:rsidRPr="00A10D6C">
        <w:rPr>
          <w:sz w:val="18"/>
        </w:rPr>
        <w:t xml:space="preserve"> se recomiendan de primera mano los mejores lugares para visitar, comer o realizar actividades, con opiniones reales y verídicas.</w:t>
      </w:r>
      <w:r>
        <w:rPr>
          <w:sz w:val="18"/>
        </w:rPr>
        <w:t xml:space="preserve"> </w:t>
      </w:r>
      <w:r w:rsidRPr="00A10D6C">
        <w:rPr>
          <w:sz w:val="18"/>
        </w:rPr>
        <w:t>Mediante la creación de postales de lugares y mini guías, los miembros de Goaz pueden organizar y planificar sus viajes de forma fácil, rápida y cómoda.</w:t>
      </w:r>
    </w:p>
    <w:p w:rsidR="00876981" w:rsidRPr="00A10D6C" w:rsidRDefault="00876981" w:rsidP="00876981">
      <w:pPr>
        <w:jc w:val="both"/>
        <w:rPr>
          <w:sz w:val="18"/>
        </w:rPr>
      </w:pPr>
    </w:p>
    <w:p w:rsidR="00876981" w:rsidRPr="00A10D6C" w:rsidRDefault="00876981" w:rsidP="00876981">
      <w:pPr>
        <w:jc w:val="both"/>
        <w:rPr>
          <w:sz w:val="18"/>
        </w:rPr>
      </w:pPr>
      <w:r w:rsidRPr="00A10D6C">
        <w:rPr>
          <w:sz w:val="18"/>
        </w:rPr>
        <w:t>La aplicación</w:t>
      </w:r>
      <w:r w:rsidR="00BE23E1">
        <w:rPr>
          <w:sz w:val="18"/>
        </w:rPr>
        <w:t>, en su perfil oficial,</w:t>
      </w:r>
      <w:r w:rsidRPr="00A10D6C">
        <w:rPr>
          <w:sz w:val="18"/>
        </w:rPr>
        <w:t xml:space="preserve"> ofrece</w:t>
      </w:r>
      <w:r w:rsidR="00BE23E1">
        <w:rPr>
          <w:sz w:val="18"/>
        </w:rPr>
        <w:t xml:space="preserve"> de forma gratuita</w:t>
      </w:r>
      <w:r w:rsidRPr="00A10D6C">
        <w:rPr>
          <w:sz w:val="18"/>
        </w:rPr>
        <w:t xml:space="preserve"> guías de viaje </w:t>
      </w:r>
      <w:r w:rsidR="00BE23E1">
        <w:rPr>
          <w:sz w:val="18"/>
        </w:rPr>
        <w:t>inteligentes de numerosas ciudades del mundo</w:t>
      </w:r>
      <w:r w:rsidRPr="00A10D6C">
        <w:rPr>
          <w:sz w:val="18"/>
        </w:rPr>
        <w:t xml:space="preserve">, para todos aquellos usuarios que deseen tener planificado su viaje con un solo </w:t>
      </w:r>
      <w:proofErr w:type="spellStart"/>
      <w:r w:rsidRPr="00A10D6C">
        <w:rPr>
          <w:sz w:val="18"/>
        </w:rPr>
        <w:t>click</w:t>
      </w:r>
      <w:proofErr w:type="spellEnd"/>
      <w:r w:rsidRPr="00A10D6C">
        <w:rPr>
          <w:sz w:val="18"/>
        </w:rPr>
        <w:t>.</w:t>
      </w:r>
      <w:r w:rsidR="00562E28">
        <w:rPr>
          <w:sz w:val="18"/>
        </w:rPr>
        <w:t xml:space="preserve"> Además, los viajeros cuentan con recomendaciones de hoteles y restaurantes de primera mano, seleccionados por el algoritmo creado por GOAZ. </w:t>
      </w:r>
    </w:p>
    <w:p w:rsidR="00876981" w:rsidRPr="00A10D6C" w:rsidRDefault="00876981" w:rsidP="00876981">
      <w:pPr>
        <w:jc w:val="both"/>
        <w:rPr>
          <w:sz w:val="18"/>
        </w:rPr>
      </w:pPr>
    </w:p>
    <w:p w:rsidR="007D38F7" w:rsidRDefault="00876981" w:rsidP="00876981">
      <w:pPr>
        <w:jc w:val="both"/>
        <w:rPr>
          <w:sz w:val="18"/>
        </w:rPr>
      </w:pPr>
      <w:r w:rsidRPr="00A10D6C">
        <w:rPr>
          <w:sz w:val="18"/>
        </w:rPr>
        <w:t xml:space="preserve">Goaz </w:t>
      </w:r>
      <w:r w:rsidR="003E4F55">
        <w:rPr>
          <w:sz w:val="18"/>
        </w:rPr>
        <w:t>se ha posicionado como la 2ª app de viajes que más ha crecido durante el primer trimestre de 2020</w:t>
      </w:r>
      <w:r w:rsidR="00562E28">
        <w:rPr>
          <w:sz w:val="18"/>
        </w:rPr>
        <w:t xml:space="preserve"> según datos del informe </w:t>
      </w:r>
      <w:proofErr w:type="spellStart"/>
      <w:r w:rsidR="00562E28">
        <w:rPr>
          <w:sz w:val="18"/>
        </w:rPr>
        <w:t>Sfix</w:t>
      </w:r>
      <w:proofErr w:type="spellEnd"/>
      <w:r w:rsidR="00562E28">
        <w:rPr>
          <w:sz w:val="18"/>
        </w:rPr>
        <w:t xml:space="preserve">. Además, el pasado 2019, GOAZ ocupó el puesto </w:t>
      </w:r>
      <w:r w:rsidRPr="00A10D6C">
        <w:rPr>
          <w:sz w:val="18"/>
        </w:rPr>
        <w:t>N</w:t>
      </w:r>
      <w:r w:rsidR="00562E28">
        <w:rPr>
          <w:sz w:val="18"/>
        </w:rPr>
        <w:t>º</w:t>
      </w:r>
      <w:r w:rsidRPr="00A10D6C">
        <w:rPr>
          <w:sz w:val="18"/>
        </w:rPr>
        <w:t xml:space="preserve">8 del </w:t>
      </w:r>
      <w:proofErr w:type="spellStart"/>
      <w:r w:rsidRPr="00A10D6C">
        <w:rPr>
          <w:sz w:val="18"/>
        </w:rPr>
        <w:t>EGMobile</w:t>
      </w:r>
      <w:proofErr w:type="spellEnd"/>
      <w:r w:rsidRPr="00A10D6C">
        <w:rPr>
          <w:sz w:val="18"/>
        </w:rPr>
        <w:t xml:space="preserve"> dentro del Top10 de las Apps de viajes con mayor cuota de mercado y mayor penetración en los usuarios.</w:t>
      </w:r>
    </w:p>
    <w:p w:rsidR="005B33D9" w:rsidRDefault="005B33D9" w:rsidP="00876981">
      <w:pPr>
        <w:jc w:val="both"/>
        <w:rPr>
          <w:sz w:val="18"/>
        </w:rPr>
      </w:pPr>
    </w:p>
    <w:p w:rsidR="00C5129E" w:rsidRDefault="00C5129E" w:rsidP="00C5129E">
      <w:pPr>
        <w:jc w:val="both"/>
        <w:rPr>
          <w:b/>
          <w:sz w:val="20"/>
          <w:szCs w:val="24"/>
          <w:u w:val="single"/>
        </w:rPr>
      </w:pPr>
      <w:r w:rsidRPr="00F062C8">
        <w:rPr>
          <w:b/>
          <w:sz w:val="20"/>
          <w:szCs w:val="24"/>
          <w:u w:val="single"/>
        </w:rPr>
        <w:t>Para más información</w:t>
      </w:r>
    </w:p>
    <w:p w:rsidR="00C5129E" w:rsidRPr="00F062C8" w:rsidRDefault="00C5129E" w:rsidP="00C5129E">
      <w:pPr>
        <w:jc w:val="both"/>
        <w:rPr>
          <w:b/>
          <w:sz w:val="20"/>
          <w:szCs w:val="24"/>
          <w:u w:val="single"/>
        </w:rPr>
      </w:pPr>
      <w:r w:rsidRPr="00F062C8">
        <w:rPr>
          <w:noProof/>
          <w:sz w:val="20"/>
          <w:szCs w:val="24"/>
          <w:lang w:val="es-ES" w:eastAsia="es-ES"/>
        </w:rPr>
        <w:drawing>
          <wp:inline distT="0" distB="0" distL="0" distR="0" wp14:anchorId="488CDBE9" wp14:editId="5EDD67CA">
            <wp:extent cx="1968500" cy="2384459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ma imag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354" cy="251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29E" w:rsidRPr="00F062C8" w:rsidRDefault="00C5129E" w:rsidP="00C5129E">
      <w:pPr>
        <w:jc w:val="both"/>
        <w:rPr>
          <w:sz w:val="20"/>
          <w:szCs w:val="24"/>
        </w:rPr>
      </w:pPr>
    </w:p>
    <w:p w:rsidR="00C5129E" w:rsidRPr="00382167" w:rsidRDefault="00C5129E" w:rsidP="00876981">
      <w:pPr>
        <w:jc w:val="both"/>
        <w:rPr>
          <w:rFonts w:ascii="Libre Franklin Light" w:hAnsi="Libre Franklin Light"/>
          <w:sz w:val="18"/>
        </w:rPr>
      </w:pPr>
    </w:p>
    <w:sectPr w:rsidR="00C5129E" w:rsidRPr="00382167" w:rsidSect="00D027BC">
      <w:headerReference w:type="default" r:id="rId11"/>
      <w:footerReference w:type="default" r:id="rId12"/>
      <w:pgSz w:w="11909" w:h="16834"/>
      <w:pgMar w:top="1440" w:right="1440" w:bottom="1440" w:left="1440" w:header="720" w:footer="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2140" w:rsidRDefault="00EB2140" w:rsidP="00D027BC">
      <w:pPr>
        <w:spacing w:line="240" w:lineRule="auto"/>
      </w:pPr>
      <w:r>
        <w:separator/>
      </w:r>
    </w:p>
  </w:endnote>
  <w:endnote w:type="continuationSeparator" w:id="0">
    <w:p w:rsidR="00EB2140" w:rsidRDefault="00EB2140" w:rsidP="00D02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Franklin">
    <w:altName w:val="Libre Franklin"/>
    <w:panose1 w:val="00000500000000000000"/>
    <w:charset w:val="4D"/>
    <w:family w:val="auto"/>
    <w:pitch w:val="variable"/>
    <w:sig w:usb0="00000007" w:usb1="00000000" w:usb2="00000000" w:usb3="00000000" w:csb0="00000193" w:csb1="00000000"/>
  </w:font>
  <w:font w:name="Libre Franklin Light">
    <w:altName w:val="Libre Franklin Light"/>
    <w:panose1 w:val="00000400000000000000"/>
    <w:charset w:val="4D"/>
    <w:family w:val="auto"/>
    <w:pitch w:val="variable"/>
    <w:sig w:usb0="0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27BC" w:rsidRDefault="00D027BC" w:rsidP="00D027BC">
    <w:pPr>
      <w:pStyle w:val="Piedepgina"/>
      <w:ind w:left="-1418" w:right="-1440"/>
    </w:pPr>
    <w:r>
      <w:rPr>
        <w:noProof/>
        <w:lang w:val="es-ES" w:eastAsia="es-ES"/>
      </w:rPr>
      <w:drawing>
        <wp:inline distT="0" distB="0" distL="0" distR="0" wp14:anchorId="1975CA7C" wp14:editId="56E5C0ED">
          <wp:extent cx="7743524" cy="339666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pantalla 2019-04-30 a las 8.43.5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0" t="43233" r="3011" b="24500"/>
                  <a:stretch/>
                </pic:blipFill>
                <pic:spPr bwMode="auto">
                  <a:xfrm>
                    <a:off x="0" y="0"/>
                    <a:ext cx="8787274" cy="38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2140" w:rsidRDefault="00EB2140" w:rsidP="00D027BC">
      <w:pPr>
        <w:spacing w:line="240" w:lineRule="auto"/>
      </w:pPr>
      <w:r>
        <w:separator/>
      </w:r>
    </w:p>
  </w:footnote>
  <w:footnote w:type="continuationSeparator" w:id="0">
    <w:p w:rsidR="00EB2140" w:rsidRDefault="00EB2140" w:rsidP="00D027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27BC" w:rsidRDefault="00D027BC" w:rsidP="00D027BC">
    <w:pPr>
      <w:pStyle w:val="Encabezado"/>
      <w:jc w:val="right"/>
    </w:pPr>
    <w:r>
      <w:rPr>
        <w:rFonts w:ascii="Calibri" w:eastAsia="Calibri" w:hAnsi="Calibri" w:cs="Calibri"/>
        <w:noProof/>
        <w:sz w:val="28"/>
        <w:szCs w:val="28"/>
        <w:lang w:val="es-ES" w:eastAsia="es-ES"/>
      </w:rPr>
      <w:drawing>
        <wp:inline distT="0" distB="0" distL="0" distR="0" wp14:anchorId="2475ECD9" wp14:editId="5B0BFB6D">
          <wp:extent cx="966737" cy="117077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1" cy="11850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4621E"/>
    <w:multiLevelType w:val="hybridMultilevel"/>
    <w:tmpl w:val="4522A4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35"/>
    <w:rsid w:val="0001202B"/>
    <w:rsid w:val="00025271"/>
    <w:rsid w:val="00025F1E"/>
    <w:rsid w:val="00032D91"/>
    <w:rsid w:val="000569D3"/>
    <w:rsid w:val="000E2FD0"/>
    <w:rsid w:val="00112872"/>
    <w:rsid w:val="00137D30"/>
    <w:rsid w:val="001C07D8"/>
    <w:rsid w:val="001E223E"/>
    <w:rsid w:val="001F1D2D"/>
    <w:rsid w:val="002169CE"/>
    <w:rsid w:val="0025642D"/>
    <w:rsid w:val="002D321E"/>
    <w:rsid w:val="002D4369"/>
    <w:rsid w:val="002D5CAF"/>
    <w:rsid w:val="00334998"/>
    <w:rsid w:val="00344CC6"/>
    <w:rsid w:val="00373CBD"/>
    <w:rsid w:val="00382167"/>
    <w:rsid w:val="00385393"/>
    <w:rsid w:val="0038662A"/>
    <w:rsid w:val="003B764B"/>
    <w:rsid w:val="003D70A9"/>
    <w:rsid w:val="003E013A"/>
    <w:rsid w:val="003E4F55"/>
    <w:rsid w:val="003F3A68"/>
    <w:rsid w:val="004027CC"/>
    <w:rsid w:val="00442489"/>
    <w:rsid w:val="0050698D"/>
    <w:rsid w:val="005073BD"/>
    <w:rsid w:val="00524A21"/>
    <w:rsid w:val="0054134D"/>
    <w:rsid w:val="00562E28"/>
    <w:rsid w:val="0056567A"/>
    <w:rsid w:val="005B33D9"/>
    <w:rsid w:val="005E1A73"/>
    <w:rsid w:val="00606DD1"/>
    <w:rsid w:val="006123A9"/>
    <w:rsid w:val="00640404"/>
    <w:rsid w:val="00641026"/>
    <w:rsid w:val="00664BDD"/>
    <w:rsid w:val="006A68FC"/>
    <w:rsid w:val="006E1E4B"/>
    <w:rsid w:val="006F351B"/>
    <w:rsid w:val="00704045"/>
    <w:rsid w:val="00713635"/>
    <w:rsid w:val="007467D3"/>
    <w:rsid w:val="00771343"/>
    <w:rsid w:val="00775850"/>
    <w:rsid w:val="007812EC"/>
    <w:rsid w:val="007B543B"/>
    <w:rsid w:val="007D1848"/>
    <w:rsid w:val="007D38F7"/>
    <w:rsid w:val="00851300"/>
    <w:rsid w:val="00876981"/>
    <w:rsid w:val="00893FFD"/>
    <w:rsid w:val="008B61B4"/>
    <w:rsid w:val="008C358F"/>
    <w:rsid w:val="008C7394"/>
    <w:rsid w:val="008D4EE0"/>
    <w:rsid w:val="008D6A53"/>
    <w:rsid w:val="00932C72"/>
    <w:rsid w:val="009504CD"/>
    <w:rsid w:val="00950A3E"/>
    <w:rsid w:val="00994DB7"/>
    <w:rsid w:val="009B1FC9"/>
    <w:rsid w:val="009C1CB6"/>
    <w:rsid w:val="009D6C60"/>
    <w:rsid w:val="009E2B59"/>
    <w:rsid w:val="009E7417"/>
    <w:rsid w:val="00A11D43"/>
    <w:rsid w:val="00A5287B"/>
    <w:rsid w:val="00A55F79"/>
    <w:rsid w:val="00A913DD"/>
    <w:rsid w:val="00AC0D5A"/>
    <w:rsid w:val="00AC35E9"/>
    <w:rsid w:val="00AC63D4"/>
    <w:rsid w:val="00AE67D9"/>
    <w:rsid w:val="00AF7AC1"/>
    <w:rsid w:val="00B2293D"/>
    <w:rsid w:val="00B60A40"/>
    <w:rsid w:val="00B814F3"/>
    <w:rsid w:val="00BB2E24"/>
    <w:rsid w:val="00BD0EEE"/>
    <w:rsid w:val="00BE23E1"/>
    <w:rsid w:val="00C34450"/>
    <w:rsid w:val="00C5129E"/>
    <w:rsid w:val="00C75B50"/>
    <w:rsid w:val="00C92C64"/>
    <w:rsid w:val="00CB6547"/>
    <w:rsid w:val="00CD297E"/>
    <w:rsid w:val="00D027BC"/>
    <w:rsid w:val="00D6227F"/>
    <w:rsid w:val="00DF43DC"/>
    <w:rsid w:val="00E22A4B"/>
    <w:rsid w:val="00E763E9"/>
    <w:rsid w:val="00E86556"/>
    <w:rsid w:val="00E87AC1"/>
    <w:rsid w:val="00EB2140"/>
    <w:rsid w:val="00EC273C"/>
    <w:rsid w:val="00EF4FA9"/>
    <w:rsid w:val="00F36835"/>
    <w:rsid w:val="00F67BC6"/>
    <w:rsid w:val="00F9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DD606"/>
  <w15:docId w15:val="{43528ED6-A71C-C240-BCBC-7408C429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69D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9D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027B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7BC"/>
  </w:style>
  <w:style w:type="paragraph" w:styleId="Piedepgina">
    <w:name w:val="footer"/>
    <w:basedOn w:val="Normal"/>
    <w:link w:val="PiedepginaCar"/>
    <w:uiPriority w:val="99"/>
    <w:unhideWhenUsed/>
    <w:rsid w:val="00D027B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7BC"/>
  </w:style>
  <w:style w:type="character" w:styleId="Hipervnculo">
    <w:name w:val="Hyperlink"/>
    <w:basedOn w:val="Fuentedeprrafopredeter"/>
    <w:uiPriority w:val="99"/>
    <w:unhideWhenUsed/>
    <w:rsid w:val="0038216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2167"/>
    <w:rPr>
      <w:color w:val="605E5C"/>
      <w:shd w:val="clear" w:color="auto" w:fill="E1DFDD"/>
    </w:rPr>
  </w:style>
  <w:style w:type="paragraph" w:customStyle="1" w:styleId="2bzs5fgitkbretgmp5by">
    <w:name w:val="_2bzs5fgitkbretgm_p5_by"/>
    <w:basedOn w:val="Normal"/>
    <w:rsid w:val="0087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524A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A5287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932C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E4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goazsocia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.goazsocial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goazsocial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cp:lastPrinted>2019-12-11T08:40:00Z</cp:lastPrinted>
  <dcterms:created xsi:type="dcterms:W3CDTF">2020-01-13T10:50:00Z</dcterms:created>
  <dcterms:modified xsi:type="dcterms:W3CDTF">2020-11-13T07:47:00Z</dcterms:modified>
</cp:coreProperties>
</file>